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9633" w14:textId="3DF04C56" w:rsidR="00785AB1" w:rsidRPr="00785AB1" w:rsidRDefault="00785AB1" w:rsidP="00785AB1">
      <w:pPr>
        <w:rPr>
          <w:rFonts w:ascii="Verdana" w:hAnsi="Verdana"/>
          <w:b/>
          <w:bCs/>
          <w:sz w:val="18"/>
          <w:szCs w:val="18"/>
        </w:rPr>
      </w:pPr>
      <w:r>
        <w:rPr>
          <w:rFonts w:ascii="Verdana" w:hAnsi="Verdana"/>
          <w:b/>
          <w:bCs/>
          <w:sz w:val="18"/>
          <w:szCs w:val="18"/>
        </w:rPr>
        <w:t xml:space="preserve">Basın Bülteni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0</w:t>
      </w:r>
      <w:r w:rsidR="00750F66">
        <w:rPr>
          <w:rFonts w:ascii="Verdana" w:hAnsi="Verdana"/>
          <w:b/>
          <w:bCs/>
          <w:sz w:val="18"/>
          <w:szCs w:val="18"/>
        </w:rPr>
        <w:t>2</w:t>
      </w:r>
      <w:r>
        <w:rPr>
          <w:rFonts w:ascii="Verdana" w:hAnsi="Verdana"/>
          <w:b/>
          <w:bCs/>
          <w:sz w:val="18"/>
          <w:szCs w:val="18"/>
        </w:rPr>
        <w:t>.12.2022</w:t>
      </w:r>
    </w:p>
    <w:p w14:paraId="236E4BE1" w14:textId="77777777" w:rsidR="00785AB1" w:rsidRDefault="00785AB1" w:rsidP="00E05C44">
      <w:pPr>
        <w:jc w:val="center"/>
        <w:rPr>
          <w:rFonts w:ascii="Verdana" w:hAnsi="Verdana"/>
          <w:b/>
          <w:bCs/>
          <w:sz w:val="30"/>
          <w:szCs w:val="30"/>
        </w:rPr>
      </w:pPr>
    </w:p>
    <w:p w14:paraId="257F1E9B" w14:textId="3911A8C3" w:rsidR="00E05C44" w:rsidRPr="00785AB1" w:rsidRDefault="00E05C44" w:rsidP="00E05C44">
      <w:pPr>
        <w:jc w:val="center"/>
        <w:rPr>
          <w:rFonts w:ascii="Verdana" w:hAnsi="Verdana"/>
          <w:b/>
          <w:bCs/>
          <w:color w:val="FF0000"/>
          <w:sz w:val="30"/>
          <w:szCs w:val="30"/>
        </w:rPr>
      </w:pPr>
      <w:r w:rsidRPr="00785AB1">
        <w:rPr>
          <w:rFonts w:ascii="Verdana" w:hAnsi="Verdana"/>
          <w:b/>
          <w:bCs/>
          <w:color w:val="FF0000"/>
          <w:sz w:val="30"/>
          <w:szCs w:val="30"/>
        </w:rPr>
        <w:t>21. Altın Pusula</w:t>
      </w:r>
      <w:r w:rsidR="00267584">
        <w:rPr>
          <w:rFonts w:ascii="Verdana" w:hAnsi="Verdana"/>
          <w:b/>
          <w:bCs/>
          <w:color w:val="FF0000"/>
          <w:sz w:val="30"/>
          <w:szCs w:val="30"/>
        </w:rPr>
        <w:t xml:space="preserve"> </w:t>
      </w:r>
      <w:r w:rsidR="00EA7633">
        <w:rPr>
          <w:rFonts w:ascii="Verdana" w:hAnsi="Verdana"/>
          <w:b/>
          <w:bCs/>
          <w:color w:val="FF0000"/>
          <w:sz w:val="30"/>
          <w:szCs w:val="30"/>
        </w:rPr>
        <w:t xml:space="preserve">Türkiye Halkla İlişkiler Ödülleri </w:t>
      </w:r>
      <w:r w:rsidRPr="00785AB1">
        <w:rPr>
          <w:rFonts w:ascii="Verdana" w:hAnsi="Verdana"/>
          <w:b/>
          <w:bCs/>
          <w:color w:val="FF0000"/>
          <w:sz w:val="30"/>
          <w:szCs w:val="30"/>
        </w:rPr>
        <w:t>Heyecanı Başlıyor</w:t>
      </w:r>
    </w:p>
    <w:p w14:paraId="18C5DEA7" w14:textId="1EEBE825" w:rsidR="00E05C44" w:rsidRPr="00350626" w:rsidRDefault="00350626" w:rsidP="00E05C44">
      <w:pPr>
        <w:rPr>
          <w:rFonts w:ascii="Verdana" w:hAnsi="Verdana"/>
          <w:b/>
          <w:bCs/>
          <w:i/>
          <w:iCs/>
          <w:sz w:val="20"/>
          <w:szCs w:val="20"/>
        </w:rPr>
      </w:pPr>
      <w:r w:rsidRPr="00350626">
        <w:rPr>
          <w:rFonts w:ascii="Verdana" w:hAnsi="Verdana"/>
          <w:b/>
          <w:bCs/>
          <w:i/>
          <w:iCs/>
          <w:sz w:val="20"/>
          <w:szCs w:val="20"/>
        </w:rPr>
        <w:t xml:space="preserve">Yarım asırlık bilgi birikimi ve tecrübesiyle Türkiye’de halkla ilişkiler sektörünün çatı örgütü olan Türkiye Halkla İlişkiler Derneği (TÜHİD) tarafından düzenlenen Altın Pusula Türkiye Halkla İlişkiler Ödülleri’ne başvurular </w:t>
      </w:r>
      <w:hyperlink r:id="rId7" w:history="1">
        <w:r w:rsidRPr="00350626">
          <w:rPr>
            <w:rStyle w:val="Kpr"/>
            <w:rFonts w:ascii="Verdana" w:hAnsi="Verdana"/>
            <w:b/>
            <w:bCs/>
            <w:i/>
            <w:iCs/>
            <w:sz w:val="20"/>
            <w:szCs w:val="20"/>
          </w:rPr>
          <w:t>www.altinpusula.org</w:t>
        </w:r>
      </w:hyperlink>
      <w:r w:rsidRPr="00350626">
        <w:rPr>
          <w:rFonts w:ascii="Verdana" w:hAnsi="Verdana"/>
          <w:b/>
          <w:bCs/>
          <w:i/>
          <w:iCs/>
          <w:sz w:val="20"/>
          <w:szCs w:val="20"/>
        </w:rPr>
        <w:t xml:space="preserve"> adres</w:t>
      </w:r>
      <w:r>
        <w:rPr>
          <w:rFonts w:ascii="Verdana" w:hAnsi="Verdana"/>
          <w:b/>
          <w:bCs/>
          <w:i/>
          <w:iCs/>
          <w:sz w:val="20"/>
          <w:szCs w:val="20"/>
        </w:rPr>
        <w:t>i</w:t>
      </w:r>
      <w:r w:rsidRPr="00350626">
        <w:rPr>
          <w:rFonts w:ascii="Verdana" w:hAnsi="Verdana"/>
          <w:b/>
          <w:bCs/>
          <w:i/>
          <w:iCs/>
          <w:sz w:val="20"/>
          <w:szCs w:val="20"/>
        </w:rPr>
        <w:t xml:space="preserve"> üzerinden </w:t>
      </w:r>
      <w:r w:rsidR="00FE1933">
        <w:rPr>
          <w:rFonts w:ascii="Verdana" w:hAnsi="Verdana"/>
          <w:b/>
          <w:bCs/>
          <w:i/>
          <w:iCs/>
          <w:sz w:val="20"/>
          <w:szCs w:val="20"/>
        </w:rPr>
        <w:t>yapılacak.</w:t>
      </w:r>
    </w:p>
    <w:p w14:paraId="79FB64F0" w14:textId="0C7D2669" w:rsidR="00E05C44" w:rsidRDefault="00E05C44" w:rsidP="00E05C44">
      <w:pPr>
        <w:rPr>
          <w:rFonts w:ascii="Verdana" w:hAnsi="Verdana"/>
          <w:sz w:val="20"/>
          <w:szCs w:val="20"/>
        </w:rPr>
      </w:pPr>
      <w:r w:rsidRPr="00E05C44">
        <w:rPr>
          <w:rFonts w:ascii="Verdana" w:hAnsi="Verdana"/>
          <w:sz w:val="20"/>
          <w:szCs w:val="20"/>
        </w:rPr>
        <w:t xml:space="preserve">İletişim sektöründe 50. yılını kutlayan </w:t>
      </w:r>
      <w:r w:rsidRPr="00785AB1">
        <w:rPr>
          <w:rFonts w:ascii="Verdana" w:hAnsi="Verdana"/>
          <w:b/>
          <w:bCs/>
          <w:sz w:val="20"/>
          <w:szCs w:val="20"/>
        </w:rPr>
        <w:t>Türkiye Halkla İlişkiler Derneği (TÜHİD)</w:t>
      </w:r>
      <w:r w:rsidRPr="00E05C44">
        <w:rPr>
          <w:rFonts w:ascii="Verdana" w:hAnsi="Verdana"/>
          <w:sz w:val="20"/>
          <w:szCs w:val="20"/>
        </w:rPr>
        <w:t xml:space="preserve"> tarafından bu sene </w:t>
      </w:r>
      <w:r w:rsidR="00267584">
        <w:rPr>
          <w:rFonts w:ascii="Verdana" w:hAnsi="Verdana"/>
          <w:sz w:val="20"/>
          <w:szCs w:val="20"/>
        </w:rPr>
        <w:t>21.’si</w:t>
      </w:r>
      <w:r w:rsidRPr="00E05C44">
        <w:rPr>
          <w:rFonts w:ascii="Verdana" w:hAnsi="Verdana"/>
          <w:sz w:val="20"/>
          <w:szCs w:val="20"/>
        </w:rPr>
        <w:t xml:space="preserve"> gerçekleştirilecek “Altın Pusula Türkiye Halkla İlişkiler Ödülleri”ne başvurular başlıyor. Yarışmaya projeleriyle katılmak isteyen kuruluşlar, www.altinpusula.org sitesinden başvurularını yapabilecek. Aynı zamanda proje dosyalarını online olarak sisteme yükleyebilecekler.</w:t>
      </w:r>
    </w:p>
    <w:p w14:paraId="5F8C31EE" w14:textId="59CB73A6" w:rsidR="00A330ED" w:rsidRPr="00FE1933" w:rsidRDefault="00A330ED" w:rsidP="00A330ED">
      <w:pPr>
        <w:rPr>
          <w:rFonts w:ascii="Verdana" w:hAnsi="Verdana"/>
          <w:sz w:val="20"/>
          <w:szCs w:val="20"/>
        </w:rPr>
      </w:pPr>
      <w:r w:rsidRPr="0079604A">
        <w:rPr>
          <w:rFonts w:ascii="Verdana" w:hAnsi="Verdana"/>
          <w:b/>
          <w:bCs/>
          <w:sz w:val="20"/>
          <w:szCs w:val="20"/>
        </w:rPr>
        <w:t>Başvurular</w:t>
      </w:r>
      <w:r>
        <w:rPr>
          <w:rFonts w:ascii="Verdana" w:hAnsi="Verdana"/>
          <w:b/>
          <w:bCs/>
          <w:sz w:val="20"/>
          <w:szCs w:val="20"/>
        </w:rPr>
        <w:t>ın</w:t>
      </w:r>
      <w:r w:rsidRPr="00E05C44">
        <w:rPr>
          <w:rFonts w:ascii="Verdana" w:hAnsi="Verdana"/>
          <w:sz w:val="20"/>
          <w:szCs w:val="20"/>
        </w:rPr>
        <w:t xml:space="preserve">, </w:t>
      </w:r>
      <w:r w:rsidRPr="0079604A">
        <w:rPr>
          <w:rFonts w:ascii="Verdana" w:hAnsi="Verdana"/>
          <w:b/>
          <w:bCs/>
          <w:sz w:val="20"/>
          <w:szCs w:val="20"/>
        </w:rPr>
        <w:t xml:space="preserve">30 Aralık 2022 Cuma </w:t>
      </w:r>
      <w:r w:rsidRPr="00E05C44">
        <w:rPr>
          <w:rFonts w:ascii="Verdana" w:hAnsi="Verdana"/>
          <w:sz w:val="20"/>
          <w:szCs w:val="20"/>
        </w:rPr>
        <w:t xml:space="preserve">gününe kadar </w:t>
      </w:r>
      <w:r w:rsidRPr="0079604A">
        <w:rPr>
          <w:rFonts w:ascii="Verdana" w:hAnsi="Verdana"/>
          <w:b/>
          <w:bCs/>
          <w:sz w:val="20"/>
          <w:szCs w:val="20"/>
        </w:rPr>
        <w:t xml:space="preserve">www.altinpusula.org </w:t>
      </w:r>
      <w:r w:rsidRPr="00E05C44">
        <w:rPr>
          <w:rFonts w:ascii="Verdana" w:hAnsi="Verdana"/>
          <w:sz w:val="20"/>
          <w:szCs w:val="20"/>
        </w:rPr>
        <w:t>sitesinden yapılaca</w:t>
      </w:r>
      <w:r>
        <w:rPr>
          <w:rFonts w:ascii="Verdana" w:hAnsi="Verdana"/>
          <w:sz w:val="20"/>
          <w:szCs w:val="20"/>
        </w:rPr>
        <w:t xml:space="preserve">ğı yarışmada, </w:t>
      </w:r>
      <w:r>
        <w:rPr>
          <w:rFonts w:ascii="Verdana" w:hAnsi="Verdana"/>
          <w:b/>
          <w:bCs/>
          <w:sz w:val="20"/>
          <w:szCs w:val="20"/>
        </w:rPr>
        <w:t>p</w:t>
      </w:r>
      <w:r w:rsidRPr="0079604A">
        <w:rPr>
          <w:rFonts w:ascii="Verdana" w:hAnsi="Verdana"/>
          <w:b/>
          <w:bCs/>
          <w:sz w:val="20"/>
          <w:szCs w:val="20"/>
        </w:rPr>
        <w:t>roje dosyaları</w:t>
      </w:r>
      <w:r w:rsidRPr="00E05C44">
        <w:rPr>
          <w:rFonts w:ascii="Verdana" w:hAnsi="Verdana"/>
          <w:sz w:val="20"/>
          <w:szCs w:val="20"/>
        </w:rPr>
        <w:t xml:space="preserve"> ise </w:t>
      </w:r>
      <w:r w:rsidRPr="0079604A">
        <w:rPr>
          <w:rFonts w:ascii="Verdana" w:hAnsi="Verdana"/>
          <w:b/>
          <w:bCs/>
          <w:sz w:val="20"/>
          <w:szCs w:val="20"/>
        </w:rPr>
        <w:t xml:space="preserve">27 Ocak 2023 Cuma </w:t>
      </w:r>
      <w:r w:rsidRPr="00E05C44">
        <w:rPr>
          <w:rFonts w:ascii="Verdana" w:hAnsi="Verdana"/>
          <w:sz w:val="20"/>
          <w:szCs w:val="20"/>
        </w:rPr>
        <w:t xml:space="preserve">gününe kadar </w:t>
      </w:r>
      <w:r w:rsidRPr="00FE1933">
        <w:rPr>
          <w:rFonts w:ascii="Verdana" w:hAnsi="Verdana"/>
          <w:sz w:val="20"/>
          <w:szCs w:val="20"/>
        </w:rPr>
        <w:t>online sisteme yüklenecek.</w:t>
      </w:r>
    </w:p>
    <w:p w14:paraId="2DAF8A27" w14:textId="5B19291B" w:rsidR="00543FD2" w:rsidRDefault="00543FD2" w:rsidP="00543FD2">
      <w:pPr>
        <w:rPr>
          <w:rFonts w:ascii="Verdana" w:hAnsi="Verdana"/>
          <w:sz w:val="20"/>
          <w:szCs w:val="20"/>
        </w:rPr>
      </w:pPr>
      <w:r w:rsidRPr="00FE1933">
        <w:rPr>
          <w:rFonts w:ascii="Verdana" w:hAnsi="Verdana"/>
          <w:sz w:val="20"/>
          <w:szCs w:val="20"/>
        </w:rPr>
        <w:t>Türkiye’deki özel, kamu, sivil toplum kuruluşlarının, çok uluslu şirketlerin, iletişim ajanslarının ve üniversitelerin yoğun katılımıyla gerçekleşen 20. Altın Pusula Türkiye Halkla İlişkiler Ödülleri’ne 283’ü kurum, 93’ü Genç İletişimci Projesi olmak üzere 21 ana ve 27 alt kategoride 400</w:t>
      </w:r>
      <w:r w:rsidR="00896DF5" w:rsidRPr="00FE1933">
        <w:rPr>
          <w:rFonts w:ascii="Verdana" w:hAnsi="Verdana"/>
          <w:sz w:val="20"/>
          <w:szCs w:val="20"/>
        </w:rPr>
        <w:t>’e</w:t>
      </w:r>
      <w:r w:rsidRPr="00FE1933">
        <w:rPr>
          <w:rFonts w:ascii="Verdana" w:hAnsi="Verdana"/>
          <w:sz w:val="20"/>
          <w:szCs w:val="20"/>
        </w:rPr>
        <w:t xml:space="preserve"> yakın proje başvuruda bulun</w:t>
      </w:r>
      <w:r w:rsidR="00896DF5" w:rsidRPr="00FE1933">
        <w:rPr>
          <w:rFonts w:ascii="Verdana" w:hAnsi="Verdana"/>
          <w:sz w:val="20"/>
          <w:szCs w:val="20"/>
        </w:rPr>
        <w:t>muştu</w:t>
      </w:r>
      <w:r w:rsidRPr="00FE1933">
        <w:rPr>
          <w:rFonts w:ascii="Verdana" w:hAnsi="Verdana"/>
          <w:sz w:val="20"/>
          <w:szCs w:val="20"/>
        </w:rPr>
        <w:t>.</w:t>
      </w:r>
      <w:r>
        <w:rPr>
          <w:rFonts w:ascii="Verdana" w:hAnsi="Verdana"/>
          <w:sz w:val="20"/>
          <w:szCs w:val="20"/>
        </w:rPr>
        <w:t xml:space="preserve"> </w:t>
      </w:r>
    </w:p>
    <w:p w14:paraId="3C5C34D6" w14:textId="13CBC8C8" w:rsidR="00E05C44" w:rsidRPr="00E05C44" w:rsidRDefault="00E05C44" w:rsidP="00E05C44">
      <w:pPr>
        <w:rPr>
          <w:rFonts w:ascii="Verdana" w:hAnsi="Verdana"/>
          <w:sz w:val="20"/>
          <w:szCs w:val="20"/>
        </w:rPr>
      </w:pPr>
      <w:r w:rsidRPr="00E05C44">
        <w:rPr>
          <w:rFonts w:ascii="Verdana" w:hAnsi="Verdana"/>
          <w:b/>
          <w:bCs/>
          <w:sz w:val="20"/>
          <w:szCs w:val="20"/>
        </w:rPr>
        <w:t>TÜHİD Yönetim Kurulu Başkanı İpek Özgüden Özen</w:t>
      </w:r>
      <w:r>
        <w:rPr>
          <w:rFonts w:ascii="Verdana" w:hAnsi="Verdana"/>
          <w:b/>
          <w:bCs/>
          <w:sz w:val="20"/>
          <w:szCs w:val="20"/>
        </w:rPr>
        <w:t xml:space="preserve"> Altın Pusula ile ilgili şöyle konuştu</w:t>
      </w:r>
      <w:r w:rsidRPr="00E05C44">
        <w:rPr>
          <w:rFonts w:ascii="Verdana" w:hAnsi="Verdana"/>
          <w:b/>
          <w:bCs/>
          <w:sz w:val="20"/>
          <w:szCs w:val="20"/>
        </w:rPr>
        <w:t>;</w:t>
      </w:r>
      <w:r>
        <w:rPr>
          <w:rFonts w:ascii="Verdana" w:hAnsi="Verdana"/>
          <w:sz w:val="20"/>
          <w:szCs w:val="20"/>
        </w:rPr>
        <w:t xml:space="preserve"> </w:t>
      </w:r>
      <w:r w:rsidR="00EC5327">
        <w:rPr>
          <w:rFonts w:ascii="Verdana" w:hAnsi="Verdana"/>
          <w:sz w:val="20"/>
          <w:szCs w:val="20"/>
        </w:rPr>
        <w:t>“</w:t>
      </w:r>
      <w:r w:rsidRPr="00E05C44">
        <w:rPr>
          <w:rFonts w:ascii="Verdana" w:hAnsi="Verdana"/>
          <w:sz w:val="20"/>
          <w:szCs w:val="20"/>
        </w:rPr>
        <w:t>Her yıl sektörümüzün ulusal ve uluslararası gelişmelerine göre güncellenen</w:t>
      </w:r>
      <w:r>
        <w:rPr>
          <w:rFonts w:ascii="Verdana" w:hAnsi="Verdana"/>
          <w:sz w:val="20"/>
          <w:szCs w:val="20"/>
        </w:rPr>
        <w:t>,</w:t>
      </w:r>
      <w:r w:rsidRPr="00E05C44">
        <w:rPr>
          <w:rFonts w:ascii="Verdana" w:hAnsi="Verdana"/>
          <w:sz w:val="20"/>
          <w:szCs w:val="20"/>
        </w:rPr>
        <w:t xml:space="preserve"> sürdürülebilirliğini kanıtlamış, etik değerlere önem veren </w:t>
      </w:r>
      <w:r>
        <w:rPr>
          <w:rFonts w:ascii="Verdana" w:hAnsi="Verdana"/>
          <w:sz w:val="20"/>
          <w:szCs w:val="20"/>
        </w:rPr>
        <w:t xml:space="preserve">ve </w:t>
      </w:r>
      <w:r w:rsidRPr="00E05C44">
        <w:rPr>
          <w:rFonts w:ascii="Verdana" w:hAnsi="Verdana"/>
          <w:sz w:val="20"/>
          <w:szCs w:val="20"/>
        </w:rPr>
        <w:t>kapsayıcı bir program</w:t>
      </w:r>
      <w:r>
        <w:rPr>
          <w:rFonts w:ascii="Verdana" w:hAnsi="Verdana"/>
          <w:sz w:val="20"/>
          <w:szCs w:val="20"/>
        </w:rPr>
        <w:t xml:space="preserve"> olan Altın Pusula’nın bu </w:t>
      </w:r>
      <w:r w:rsidR="00896DF5">
        <w:rPr>
          <w:rFonts w:ascii="Verdana" w:hAnsi="Verdana"/>
          <w:sz w:val="20"/>
          <w:szCs w:val="20"/>
        </w:rPr>
        <w:t xml:space="preserve">yıl </w:t>
      </w:r>
      <w:r>
        <w:rPr>
          <w:rFonts w:ascii="Verdana" w:hAnsi="Verdana"/>
          <w:sz w:val="20"/>
          <w:szCs w:val="20"/>
        </w:rPr>
        <w:t>21.’sini gerçekleştireceğiz.</w:t>
      </w:r>
      <w:r w:rsidR="006C572C">
        <w:rPr>
          <w:rFonts w:ascii="Verdana" w:hAnsi="Verdana"/>
          <w:sz w:val="20"/>
          <w:szCs w:val="20"/>
        </w:rPr>
        <w:t xml:space="preserve"> </w:t>
      </w:r>
      <w:r w:rsidR="00896DF5">
        <w:rPr>
          <w:rFonts w:ascii="Verdana" w:hAnsi="Verdana"/>
          <w:sz w:val="20"/>
          <w:szCs w:val="20"/>
        </w:rPr>
        <w:t>Bu yıl 50. yılını kutlayan</w:t>
      </w:r>
      <w:r w:rsidR="006C572C" w:rsidRPr="00E05C44">
        <w:rPr>
          <w:rFonts w:ascii="Verdana" w:hAnsi="Verdana"/>
          <w:sz w:val="20"/>
          <w:szCs w:val="20"/>
        </w:rPr>
        <w:t xml:space="preserve"> Türkiye Halkla İlişkiler Derneği (TÜHİD) tarafından</w:t>
      </w:r>
      <w:r w:rsidR="006C572C">
        <w:rPr>
          <w:rFonts w:ascii="Verdana" w:hAnsi="Verdana"/>
          <w:sz w:val="20"/>
          <w:szCs w:val="20"/>
        </w:rPr>
        <w:t xml:space="preserve"> </w:t>
      </w:r>
      <w:r w:rsidR="00896DF5">
        <w:rPr>
          <w:rFonts w:ascii="Verdana" w:hAnsi="Verdana"/>
          <w:sz w:val="20"/>
          <w:szCs w:val="20"/>
        </w:rPr>
        <w:t xml:space="preserve">20 yıldır </w:t>
      </w:r>
      <w:r w:rsidR="006C572C" w:rsidRPr="00E05C44">
        <w:rPr>
          <w:rFonts w:ascii="Verdana" w:hAnsi="Verdana"/>
          <w:sz w:val="20"/>
          <w:szCs w:val="20"/>
        </w:rPr>
        <w:t>düzenlenen</w:t>
      </w:r>
      <w:r w:rsidR="006C572C">
        <w:rPr>
          <w:rFonts w:ascii="Verdana" w:hAnsi="Verdana"/>
          <w:sz w:val="20"/>
          <w:szCs w:val="20"/>
        </w:rPr>
        <w:t xml:space="preserve"> </w:t>
      </w:r>
      <w:r w:rsidR="006C572C" w:rsidRPr="00E05C44">
        <w:rPr>
          <w:rFonts w:ascii="Verdana" w:hAnsi="Verdana"/>
          <w:sz w:val="20"/>
          <w:szCs w:val="20"/>
        </w:rPr>
        <w:t>Altın Pusula</w:t>
      </w:r>
      <w:r w:rsidR="006C572C">
        <w:rPr>
          <w:rFonts w:ascii="Verdana" w:hAnsi="Verdana"/>
          <w:sz w:val="20"/>
          <w:szCs w:val="20"/>
        </w:rPr>
        <w:t xml:space="preserve"> Türkiye Halkla İlişkiler Ödülleri</w:t>
      </w:r>
      <w:r w:rsidR="006C572C" w:rsidRPr="00E05C44">
        <w:rPr>
          <w:rFonts w:ascii="Verdana" w:hAnsi="Verdana"/>
          <w:sz w:val="20"/>
          <w:szCs w:val="20"/>
        </w:rPr>
        <w:t>, iletişim sektörünün ülkemizdeki en prestijli ödül programı olarak kabul ediliyo</w:t>
      </w:r>
      <w:r w:rsidR="006C572C">
        <w:rPr>
          <w:rFonts w:ascii="Verdana" w:hAnsi="Verdana"/>
          <w:sz w:val="20"/>
          <w:szCs w:val="20"/>
        </w:rPr>
        <w:t xml:space="preserve">r. </w:t>
      </w:r>
      <w:r w:rsidR="006C6788">
        <w:rPr>
          <w:rFonts w:ascii="Verdana" w:hAnsi="Verdana"/>
          <w:sz w:val="20"/>
          <w:szCs w:val="20"/>
        </w:rPr>
        <w:t xml:space="preserve">Böyle değerli bir yarışmayı düzenlemek </w:t>
      </w:r>
      <w:r w:rsidR="00896DF5">
        <w:rPr>
          <w:rFonts w:ascii="Verdana" w:hAnsi="Verdana"/>
          <w:sz w:val="20"/>
          <w:szCs w:val="20"/>
        </w:rPr>
        <w:t xml:space="preserve">ve aynı heyecanla sürdürmek </w:t>
      </w:r>
      <w:r w:rsidR="006C6788">
        <w:rPr>
          <w:rFonts w:ascii="Verdana" w:hAnsi="Verdana"/>
          <w:sz w:val="20"/>
          <w:szCs w:val="20"/>
        </w:rPr>
        <w:t xml:space="preserve">bizim için onur verici. </w:t>
      </w:r>
      <w:r w:rsidR="006C572C">
        <w:rPr>
          <w:rFonts w:ascii="Verdana" w:hAnsi="Verdana"/>
          <w:sz w:val="20"/>
          <w:szCs w:val="20"/>
        </w:rPr>
        <w:t>Bu kapsamda t</w:t>
      </w:r>
      <w:r>
        <w:rPr>
          <w:rFonts w:ascii="Verdana" w:hAnsi="Verdana"/>
          <w:sz w:val="20"/>
          <w:szCs w:val="20"/>
        </w:rPr>
        <w:t>üm iletişim projelerini Altın Pusula Ödül Programı’na</w:t>
      </w:r>
      <w:r w:rsidR="006C572C">
        <w:rPr>
          <w:rFonts w:ascii="Verdana" w:hAnsi="Verdana"/>
          <w:sz w:val="20"/>
          <w:szCs w:val="20"/>
        </w:rPr>
        <w:t xml:space="preserve"> davet ediyoruz.</w:t>
      </w:r>
      <w:r>
        <w:rPr>
          <w:rFonts w:ascii="Verdana" w:hAnsi="Verdana"/>
          <w:sz w:val="20"/>
          <w:szCs w:val="20"/>
        </w:rPr>
        <w:t>”</w:t>
      </w:r>
    </w:p>
    <w:p w14:paraId="3863D414" w14:textId="0EFCECDD" w:rsidR="00E05C44" w:rsidRDefault="00E05C44" w:rsidP="00E05C44">
      <w:pPr>
        <w:rPr>
          <w:rFonts w:ascii="Verdana" w:hAnsi="Verdana"/>
          <w:sz w:val="20"/>
          <w:szCs w:val="20"/>
        </w:rPr>
      </w:pPr>
      <w:r w:rsidRPr="00E05C44">
        <w:rPr>
          <w:rFonts w:ascii="Verdana" w:hAnsi="Verdana"/>
          <w:sz w:val="20"/>
          <w:szCs w:val="20"/>
        </w:rPr>
        <w:t xml:space="preserve">21. Altın Pusula'da büyük ödül, jüri özel ödülü ve kategori ödüllerinin yanı sıra </w:t>
      </w:r>
      <w:r w:rsidRPr="00E05C44">
        <w:rPr>
          <w:rFonts w:ascii="Verdana" w:hAnsi="Verdana"/>
          <w:b/>
          <w:bCs/>
          <w:sz w:val="20"/>
          <w:szCs w:val="20"/>
        </w:rPr>
        <w:t>‘Betûl Mardin Geleceği Şekillendiren Liderler Ödülü’</w:t>
      </w:r>
      <w:r w:rsidRPr="00E05C44">
        <w:rPr>
          <w:rFonts w:ascii="Verdana" w:hAnsi="Verdana"/>
          <w:sz w:val="20"/>
          <w:szCs w:val="20"/>
        </w:rPr>
        <w:t xml:space="preserve"> ve </w:t>
      </w:r>
      <w:r w:rsidRPr="00E05C44">
        <w:rPr>
          <w:rFonts w:ascii="Verdana" w:hAnsi="Verdana"/>
          <w:b/>
          <w:bCs/>
          <w:sz w:val="20"/>
          <w:szCs w:val="20"/>
        </w:rPr>
        <w:t>‘Alâeddin Asna Kurumsal Sorumlulukta Tutarlılık ve Süreklilik Ödülü’</w:t>
      </w:r>
      <w:r w:rsidRPr="00E05C44">
        <w:rPr>
          <w:rFonts w:ascii="Verdana" w:hAnsi="Verdana"/>
          <w:sz w:val="20"/>
          <w:szCs w:val="20"/>
        </w:rPr>
        <w:t xml:space="preserve"> </w:t>
      </w:r>
      <w:r w:rsidR="00896DF5">
        <w:rPr>
          <w:rFonts w:ascii="Verdana" w:hAnsi="Verdana"/>
          <w:sz w:val="20"/>
          <w:szCs w:val="20"/>
        </w:rPr>
        <w:t xml:space="preserve">adı altındaki özel ödüller, </w:t>
      </w:r>
      <w:r w:rsidRPr="00E05C44">
        <w:rPr>
          <w:rFonts w:ascii="Verdana" w:hAnsi="Verdana"/>
          <w:sz w:val="20"/>
          <w:szCs w:val="20"/>
        </w:rPr>
        <w:t>bu yıl yedinci kez sahiplerini bulacak. Birleşmiş Milletler Kalkınma Programı – UNDP iş</w:t>
      </w:r>
      <w:r w:rsidR="00896DF5">
        <w:rPr>
          <w:rFonts w:ascii="Verdana" w:hAnsi="Verdana"/>
          <w:sz w:val="20"/>
          <w:szCs w:val="20"/>
        </w:rPr>
        <w:t xml:space="preserve"> </w:t>
      </w:r>
      <w:r w:rsidRPr="00E05C44">
        <w:rPr>
          <w:rFonts w:ascii="Verdana" w:hAnsi="Verdana"/>
          <w:sz w:val="20"/>
          <w:szCs w:val="20"/>
        </w:rPr>
        <w:t xml:space="preserve">birliğiyle verilen </w:t>
      </w:r>
      <w:r w:rsidRPr="00E05C44">
        <w:rPr>
          <w:rFonts w:ascii="Verdana" w:hAnsi="Verdana"/>
          <w:b/>
          <w:bCs/>
          <w:sz w:val="20"/>
          <w:szCs w:val="20"/>
        </w:rPr>
        <w:t>‘UNDP Özel Ödülü’</w:t>
      </w:r>
      <w:r w:rsidRPr="00E05C44">
        <w:rPr>
          <w:rFonts w:ascii="Verdana" w:hAnsi="Verdana"/>
          <w:sz w:val="20"/>
          <w:szCs w:val="20"/>
        </w:rPr>
        <w:t xml:space="preserve"> de bu yıl on birinci defa “sürdürülebilir kalkınmayı” içeren projelerden birine takdim edilecek. TÜHİD – KAGİDER işbirliğiyle verilen </w:t>
      </w:r>
      <w:r w:rsidRPr="00E05C44">
        <w:rPr>
          <w:rFonts w:ascii="Verdana" w:hAnsi="Verdana"/>
          <w:b/>
          <w:bCs/>
          <w:sz w:val="20"/>
          <w:szCs w:val="20"/>
        </w:rPr>
        <w:t>‘TÜHİD - KAGİDER 1e1 Toplumsal Cinsiyet Eşitliği Ödülü’</w:t>
      </w:r>
      <w:r w:rsidRPr="00E05C44">
        <w:rPr>
          <w:rFonts w:ascii="Verdana" w:hAnsi="Verdana"/>
          <w:sz w:val="20"/>
          <w:szCs w:val="20"/>
        </w:rPr>
        <w:t xml:space="preserve"> de bu yıl altıncı kez takdim edilecek. Ayrıca Business For Goals iş birliğiyle verilen </w:t>
      </w:r>
      <w:r w:rsidR="00EC5327">
        <w:rPr>
          <w:rFonts w:ascii="Verdana" w:hAnsi="Verdana"/>
          <w:sz w:val="20"/>
          <w:szCs w:val="20"/>
        </w:rPr>
        <w:t>‘</w:t>
      </w:r>
      <w:r w:rsidRPr="00E05C44">
        <w:rPr>
          <w:rFonts w:ascii="Verdana" w:hAnsi="Verdana"/>
          <w:b/>
          <w:bCs/>
          <w:sz w:val="20"/>
          <w:szCs w:val="20"/>
        </w:rPr>
        <w:t>B4G Özel Ödülü</w:t>
      </w:r>
      <w:r w:rsidR="00EC5327">
        <w:rPr>
          <w:rFonts w:ascii="Verdana" w:hAnsi="Verdana"/>
          <w:b/>
          <w:bCs/>
          <w:sz w:val="20"/>
          <w:szCs w:val="20"/>
        </w:rPr>
        <w:t>’</w:t>
      </w:r>
      <w:r w:rsidRPr="00E05C44">
        <w:rPr>
          <w:rFonts w:ascii="Verdana" w:hAnsi="Verdana"/>
          <w:sz w:val="20"/>
          <w:szCs w:val="20"/>
        </w:rPr>
        <w:t xml:space="preserve"> de Sürdürülebilir Kalkınma Amaçları ile uyumlu iş modeline örnek projeye bu yıl üçüncü, TÜHİD – SEDEFED</w:t>
      </w:r>
      <w:r w:rsidR="00EC5327">
        <w:rPr>
          <w:rFonts w:ascii="Verdana" w:hAnsi="Verdana"/>
          <w:sz w:val="20"/>
          <w:szCs w:val="20"/>
        </w:rPr>
        <w:t>-Sektörel Dernekler Federasyonu</w:t>
      </w:r>
      <w:r w:rsidRPr="00E05C44">
        <w:rPr>
          <w:rFonts w:ascii="Verdana" w:hAnsi="Verdana"/>
          <w:sz w:val="20"/>
          <w:szCs w:val="20"/>
        </w:rPr>
        <w:t xml:space="preserve"> iş birliği ile verilecek </w:t>
      </w:r>
      <w:r w:rsidR="00EC5327">
        <w:rPr>
          <w:rFonts w:ascii="Verdana" w:hAnsi="Verdana"/>
          <w:sz w:val="20"/>
          <w:szCs w:val="20"/>
        </w:rPr>
        <w:t>‘</w:t>
      </w:r>
      <w:r w:rsidRPr="00E05C44">
        <w:rPr>
          <w:rFonts w:ascii="Verdana" w:hAnsi="Verdana"/>
          <w:b/>
          <w:bCs/>
          <w:sz w:val="20"/>
          <w:szCs w:val="20"/>
        </w:rPr>
        <w:t>SEDEFED Özel Ödül</w:t>
      </w:r>
      <w:r w:rsidR="00EC5327">
        <w:rPr>
          <w:rFonts w:ascii="Verdana" w:hAnsi="Verdana"/>
          <w:b/>
          <w:bCs/>
          <w:sz w:val="20"/>
          <w:szCs w:val="20"/>
        </w:rPr>
        <w:t>ü’</w:t>
      </w:r>
      <w:r w:rsidRPr="00E05C44">
        <w:rPr>
          <w:rFonts w:ascii="Verdana" w:hAnsi="Verdana"/>
          <w:sz w:val="20"/>
          <w:szCs w:val="20"/>
        </w:rPr>
        <w:t xml:space="preserve"> de ikinci kez takdim edilecek.</w:t>
      </w:r>
    </w:p>
    <w:p w14:paraId="68CBD10A" w14:textId="2641B96F" w:rsidR="00E05C44" w:rsidRDefault="00E05C44" w:rsidP="00E05C44">
      <w:pPr>
        <w:rPr>
          <w:rFonts w:ascii="Verdana" w:hAnsi="Verdana"/>
          <w:sz w:val="20"/>
          <w:szCs w:val="20"/>
        </w:rPr>
      </w:pPr>
      <w:r w:rsidRPr="00E05C44">
        <w:rPr>
          <w:rFonts w:ascii="Verdana" w:hAnsi="Verdana"/>
          <w:sz w:val="20"/>
          <w:szCs w:val="20"/>
        </w:rPr>
        <w:lastRenderedPageBreak/>
        <w:t>Genç iletişimciler kategorisine, İletişim Fakültes</w:t>
      </w:r>
      <w:r w:rsidR="00FE1933">
        <w:rPr>
          <w:rFonts w:ascii="Verdana" w:hAnsi="Verdana"/>
          <w:sz w:val="20"/>
          <w:szCs w:val="20"/>
        </w:rPr>
        <w:t xml:space="preserve">i’nde </w:t>
      </w:r>
      <w:r w:rsidRPr="00E05C44">
        <w:rPr>
          <w:rFonts w:ascii="Verdana" w:hAnsi="Verdana"/>
          <w:sz w:val="20"/>
          <w:szCs w:val="20"/>
        </w:rPr>
        <w:t xml:space="preserve">okuyan lisans, yüksek lisans </w:t>
      </w:r>
      <w:r w:rsidR="00FE1933">
        <w:rPr>
          <w:rFonts w:ascii="Verdana" w:hAnsi="Verdana"/>
          <w:sz w:val="20"/>
          <w:szCs w:val="20"/>
        </w:rPr>
        <w:t xml:space="preserve">öğrencileri </w:t>
      </w:r>
      <w:r w:rsidRPr="00E05C44">
        <w:rPr>
          <w:rFonts w:ascii="Verdana" w:hAnsi="Verdana"/>
          <w:sz w:val="20"/>
          <w:szCs w:val="20"/>
        </w:rPr>
        <w:t>ve meslek yüksekokul öğrencileri</w:t>
      </w:r>
      <w:r w:rsidR="00D23B57">
        <w:rPr>
          <w:rFonts w:ascii="Verdana" w:hAnsi="Verdana"/>
          <w:sz w:val="20"/>
          <w:szCs w:val="20"/>
        </w:rPr>
        <w:t>,</w:t>
      </w:r>
      <w:r w:rsidRPr="00E05C44">
        <w:rPr>
          <w:rFonts w:ascii="Verdana" w:hAnsi="Verdana"/>
          <w:b/>
          <w:bCs/>
          <w:sz w:val="20"/>
          <w:szCs w:val="20"/>
        </w:rPr>
        <w:t xml:space="preserve"> “Sürdürülebilirlik Temalı Projeler”</w:t>
      </w:r>
      <w:r w:rsidRPr="00E05C44">
        <w:rPr>
          <w:rFonts w:ascii="Verdana" w:hAnsi="Verdana"/>
          <w:sz w:val="20"/>
          <w:szCs w:val="20"/>
        </w:rPr>
        <w:t xml:space="preserve"> ile bireysel veya ekip olarak katıla</w:t>
      </w:r>
      <w:r w:rsidR="00A330ED">
        <w:rPr>
          <w:rFonts w:ascii="Verdana" w:hAnsi="Verdana"/>
          <w:sz w:val="20"/>
          <w:szCs w:val="20"/>
        </w:rPr>
        <w:t>bilecek</w:t>
      </w:r>
      <w:r w:rsidRPr="00E05C44">
        <w:rPr>
          <w:rFonts w:ascii="Verdana" w:hAnsi="Verdana"/>
          <w:sz w:val="20"/>
          <w:szCs w:val="20"/>
        </w:rPr>
        <w:t>.</w:t>
      </w:r>
    </w:p>
    <w:p w14:paraId="6E1F5B4D" w14:textId="618D803A" w:rsidR="00E05C44" w:rsidRPr="00E05C44" w:rsidRDefault="00E05C44" w:rsidP="00E05C44">
      <w:pPr>
        <w:rPr>
          <w:rFonts w:ascii="Verdana" w:hAnsi="Verdana"/>
          <w:sz w:val="20"/>
          <w:szCs w:val="20"/>
        </w:rPr>
      </w:pPr>
      <w:r w:rsidRPr="00E05C44">
        <w:rPr>
          <w:rFonts w:ascii="Verdana" w:hAnsi="Verdana"/>
          <w:sz w:val="20"/>
          <w:szCs w:val="20"/>
        </w:rPr>
        <w:t>21. Altın Pusula Türkiye Halkla İlişkiler Ödülleri</w:t>
      </w:r>
      <w:r w:rsidR="00FE1933">
        <w:rPr>
          <w:rFonts w:ascii="Verdana" w:hAnsi="Verdana"/>
          <w:sz w:val="20"/>
          <w:szCs w:val="20"/>
        </w:rPr>
        <w:t>’nin</w:t>
      </w:r>
      <w:r w:rsidR="00A330ED">
        <w:rPr>
          <w:rFonts w:ascii="Verdana" w:hAnsi="Verdana"/>
          <w:sz w:val="20"/>
          <w:szCs w:val="20"/>
        </w:rPr>
        <w:t xml:space="preserve"> değerlendirileceği</w:t>
      </w:r>
      <w:r w:rsidRPr="00E05C44">
        <w:rPr>
          <w:rFonts w:ascii="Verdana" w:hAnsi="Verdana"/>
          <w:sz w:val="20"/>
          <w:szCs w:val="20"/>
        </w:rPr>
        <w:t xml:space="preserve"> 2</w:t>
      </w:r>
      <w:r w:rsidR="0079604A">
        <w:rPr>
          <w:rFonts w:ascii="Verdana" w:hAnsi="Verdana"/>
          <w:sz w:val="20"/>
          <w:szCs w:val="20"/>
        </w:rPr>
        <w:t>5</w:t>
      </w:r>
      <w:r w:rsidRPr="00E05C44">
        <w:rPr>
          <w:rFonts w:ascii="Verdana" w:hAnsi="Verdana"/>
          <w:sz w:val="20"/>
          <w:szCs w:val="20"/>
        </w:rPr>
        <w:t xml:space="preserve"> kategori</w:t>
      </w:r>
      <w:r w:rsidR="00A330ED">
        <w:rPr>
          <w:rFonts w:ascii="Verdana" w:hAnsi="Verdana"/>
          <w:sz w:val="20"/>
          <w:szCs w:val="20"/>
        </w:rPr>
        <w:t>nin başlıkları şöyle:</w:t>
      </w:r>
    </w:p>
    <w:p w14:paraId="43FE7DAD" w14:textId="77777777" w:rsidR="00E05C44" w:rsidRPr="00E05C44" w:rsidRDefault="00E05C44" w:rsidP="00E05C44">
      <w:pPr>
        <w:rPr>
          <w:rFonts w:ascii="Verdana" w:hAnsi="Verdana"/>
          <w:sz w:val="20"/>
          <w:szCs w:val="20"/>
        </w:rPr>
      </w:pPr>
      <w:r w:rsidRPr="00E05C44">
        <w:rPr>
          <w:rFonts w:ascii="Verdana" w:hAnsi="Verdana"/>
          <w:sz w:val="20"/>
          <w:szCs w:val="20"/>
        </w:rPr>
        <w:t>Kurumsal İletişim, Gündem Yönetimi, Kurum İçi İletişim, Pazarlama İletişimi ve Bütünleşik Pazarlama Projeleri, Kriz İletişimi, Etkinlik Yönetimi, Kurumsal Sorumluluk, Dijital İletişimi, En İyi Uygulama Örnekleri, Süreklilik/ Sürdürülebilirlik, Sivil Toplum Kuruluşları, Kamu Kuruluşları, Sponsorluk İletişimi, Finansal Hizmetler ve Yatırımcı İlişkileri, Kurumsal Raporlar, Kurumsal Yayınlar, Medya İlişkileri, Uluslararası Proje/Kampanya, Türkiye Markası Ödülü, Pandemi Döneminde Yapılan İletişim Projeleri, Kategori Dışı Projeler, Dijital Oyun, Metaverse, Festivaller ve Genç İletişimciler.</w:t>
      </w:r>
    </w:p>
    <w:p w14:paraId="662141F8" w14:textId="5BECE165" w:rsidR="006242AC" w:rsidRDefault="006242AC" w:rsidP="00E05C44">
      <w:pPr>
        <w:rPr>
          <w:rFonts w:ascii="Verdana" w:hAnsi="Verdana"/>
          <w:sz w:val="20"/>
          <w:szCs w:val="20"/>
        </w:rPr>
      </w:pPr>
    </w:p>
    <w:p w14:paraId="0AD02AD4" w14:textId="77777777" w:rsidR="00785AB1" w:rsidRPr="00563636" w:rsidRDefault="00785AB1" w:rsidP="00785AB1">
      <w:pPr>
        <w:spacing w:after="0" w:line="360" w:lineRule="auto"/>
        <w:jc w:val="both"/>
        <w:rPr>
          <w:rFonts w:ascii="Verdana" w:hAnsi="Verdana"/>
          <w:b/>
          <w:sz w:val="18"/>
          <w:szCs w:val="18"/>
        </w:rPr>
      </w:pPr>
      <w:r w:rsidRPr="00563636">
        <w:rPr>
          <w:rFonts w:ascii="Verdana" w:hAnsi="Verdana"/>
          <w:b/>
          <w:sz w:val="18"/>
          <w:szCs w:val="18"/>
        </w:rPr>
        <w:t>Bilgi için;</w:t>
      </w:r>
    </w:p>
    <w:p w14:paraId="6F07C1FB" w14:textId="77777777" w:rsidR="00785AB1" w:rsidRPr="00563636" w:rsidRDefault="00785AB1" w:rsidP="00785AB1">
      <w:pPr>
        <w:spacing w:after="0" w:line="360" w:lineRule="auto"/>
        <w:jc w:val="both"/>
        <w:rPr>
          <w:rFonts w:ascii="Verdana" w:hAnsi="Verdana"/>
          <w:sz w:val="18"/>
          <w:szCs w:val="18"/>
        </w:rPr>
      </w:pPr>
      <w:r w:rsidRPr="00563636">
        <w:rPr>
          <w:rFonts w:ascii="Verdana" w:hAnsi="Verdana"/>
          <w:sz w:val="18"/>
          <w:szCs w:val="18"/>
        </w:rPr>
        <w:t>Çiğdem Antlı – Koordinatör</w:t>
      </w:r>
    </w:p>
    <w:p w14:paraId="17A9B884" w14:textId="77777777" w:rsidR="00785AB1" w:rsidRPr="00563636" w:rsidRDefault="00785AB1" w:rsidP="00785AB1">
      <w:pPr>
        <w:spacing w:after="0" w:line="360" w:lineRule="auto"/>
        <w:jc w:val="both"/>
        <w:rPr>
          <w:rFonts w:ascii="Verdana" w:hAnsi="Verdana"/>
          <w:sz w:val="18"/>
          <w:szCs w:val="18"/>
        </w:rPr>
      </w:pPr>
      <w:r w:rsidRPr="00563636">
        <w:rPr>
          <w:rFonts w:ascii="Verdana" w:hAnsi="Verdana"/>
          <w:sz w:val="18"/>
          <w:szCs w:val="18"/>
        </w:rPr>
        <w:t>TÜHİD – Türkiye Halkla ilişkiler Derneği</w:t>
      </w:r>
    </w:p>
    <w:p w14:paraId="65185D05" w14:textId="77777777" w:rsidR="00785AB1" w:rsidRPr="00563636" w:rsidRDefault="00785AB1" w:rsidP="00785AB1">
      <w:pPr>
        <w:spacing w:after="0" w:line="360" w:lineRule="auto"/>
        <w:jc w:val="both"/>
        <w:rPr>
          <w:rFonts w:ascii="Verdana" w:hAnsi="Verdana"/>
          <w:sz w:val="18"/>
          <w:szCs w:val="18"/>
        </w:rPr>
      </w:pPr>
      <w:r w:rsidRPr="00563636">
        <w:rPr>
          <w:rFonts w:ascii="Verdana" w:hAnsi="Verdana"/>
          <w:sz w:val="18"/>
          <w:szCs w:val="18"/>
        </w:rPr>
        <w:t>05389257997</w:t>
      </w:r>
    </w:p>
    <w:p w14:paraId="72B56414" w14:textId="77777777" w:rsidR="00785AB1" w:rsidRPr="00563636" w:rsidRDefault="00000000" w:rsidP="00785AB1">
      <w:pPr>
        <w:spacing w:after="0" w:line="360" w:lineRule="auto"/>
        <w:jc w:val="both"/>
        <w:rPr>
          <w:rFonts w:ascii="Verdana" w:hAnsi="Verdana"/>
          <w:sz w:val="18"/>
          <w:szCs w:val="18"/>
        </w:rPr>
      </w:pPr>
      <w:hyperlink r:id="rId8" w:history="1">
        <w:r w:rsidR="00785AB1" w:rsidRPr="00563636">
          <w:rPr>
            <w:rStyle w:val="Kpr"/>
            <w:rFonts w:ascii="Verdana" w:hAnsi="Verdana"/>
            <w:sz w:val="18"/>
            <w:szCs w:val="18"/>
          </w:rPr>
          <w:t>www.tuhid.org</w:t>
        </w:r>
      </w:hyperlink>
    </w:p>
    <w:p w14:paraId="33CD363F" w14:textId="77777777" w:rsidR="00785AB1" w:rsidRPr="00563636" w:rsidRDefault="00785AB1" w:rsidP="00785AB1">
      <w:pPr>
        <w:spacing w:after="0" w:line="360" w:lineRule="auto"/>
        <w:rPr>
          <w:rFonts w:ascii="Verdana" w:hAnsi="Verdana"/>
          <w:sz w:val="18"/>
          <w:szCs w:val="18"/>
        </w:rPr>
      </w:pPr>
    </w:p>
    <w:p w14:paraId="62A6E6C7" w14:textId="77777777" w:rsidR="00785AB1" w:rsidRPr="00563636" w:rsidRDefault="00785AB1" w:rsidP="00785AB1">
      <w:pPr>
        <w:spacing w:after="0" w:line="360" w:lineRule="auto"/>
        <w:rPr>
          <w:rFonts w:ascii="Verdana" w:hAnsi="Verdana" w:cs="Helvetica"/>
          <w:sz w:val="18"/>
          <w:szCs w:val="18"/>
        </w:rPr>
      </w:pPr>
      <w:r w:rsidRPr="00563636">
        <w:rPr>
          <w:rStyle w:val="Gl"/>
          <w:rFonts w:ascii="Verdana" w:hAnsi="Verdana" w:cs="Helvetica"/>
          <w:sz w:val="18"/>
          <w:szCs w:val="18"/>
        </w:rPr>
        <w:t>Türkiye Halkla İlişkiler Derneği (TÜHİD)</w:t>
      </w:r>
      <w:r w:rsidRPr="00563636">
        <w:rPr>
          <w:rFonts w:ascii="Verdana" w:hAnsi="Verdana" w:cs="Helvetica"/>
          <w:b/>
          <w:bCs/>
          <w:sz w:val="18"/>
          <w:szCs w:val="18"/>
        </w:rPr>
        <w:br/>
      </w:r>
    </w:p>
    <w:p w14:paraId="37F03C9B" w14:textId="65D87727" w:rsidR="00785AB1" w:rsidRPr="000D6D17" w:rsidRDefault="00785AB1" w:rsidP="00785AB1">
      <w:pPr>
        <w:spacing w:after="0" w:line="360" w:lineRule="auto"/>
        <w:rPr>
          <w:rFonts w:ascii="Verdana" w:hAnsi="Verdana" w:cs="Helvetica"/>
          <w:sz w:val="18"/>
          <w:szCs w:val="18"/>
        </w:rPr>
      </w:pPr>
      <w:r w:rsidRPr="00563636">
        <w:rPr>
          <w:rFonts w:ascii="Verdana" w:hAnsi="Verdana" w:cs="Helvetica"/>
          <w:sz w:val="18"/>
          <w:szCs w:val="18"/>
        </w:rPr>
        <w:t xml:space="preserve">Türkiye Halkla İlişkiler Derneği, Türkiye'deki halkla ilişkiler uzmanlarını bir araya toplayarak, meslek içi dayanışma sağlamak, mesleğin tanınması, yerleşmesi ve gelişmesi yolunda çalışmalar yapmak amacıyla 1972 yılında kuruldu. Başlangıç döneminde öncelikle halkla ilişkiler mesleğinin kamuoyunda tanınmasını sağlayan Dernek, daha sonraki dönemlerde dünyaya açılarak IPRA, CERP, Global Alliance ve diğer ulusal ve uluslararası mesleki kuruluşlarla bağlantı kurmuş ve halkla ilişkiler mesleğini profesyonel kimlik olarak kabul eden yüzlerce üye kazanmıştır. Dernek, CERP (Avrupa Halkla İlişkiler Federasyonu) yönetiminde bulunmuştur. Her yıl birçok etkinliğe imza atan TÜHİD'in bu yıl </w:t>
      </w:r>
      <w:r w:rsidR="000D6D17">
        <w:rPr>
          <w:rFonts w:ascii="Verdana" w:hAnsi="Verdana" w:cs="Helvetica"/>
          <w:sz w:val="18"/>
          <w:szCs w:val="18"/>
        </w:rPr>
        <w:t xml:space="preserve">21.’si </w:t>
      </w:r>
      <w:r w:rsidRPr="00563636">
        <w:rPr>
          <w:rFonts w:ascii="Verdana" w:hAnsi="Verdana" w:cs="Helvetica"/>
          <w:sz w:val="18"/>
          <w:szCs w:val="18"/>
        </w:rPr>
        <w:t>düzenlene</w:t>
      </w:r>
      <w:r w:rsidR="000D6D17">
        <w:rPr>
          <w:rFonts w:ascii="Verdana" w:hAnsi="Verdana" w:cs="Helvetica"/>
          <w:sz w:val="18"/>
          <w:szCs w:val="18"/>
        </w:rPr>
        <w:t>cek</w:t>
      </w:r>
      <w:r w:rsidRPr="00563636">
        <w:rPr>
          <w:rFonts w:ascii="Verdana" w:hAnsi="Verdana" w:cs="Helvetica"/>
          <w:sz w:val="18"/>
          <w:szCs w:val="18"/>
        </w:rPr>
        <w:t xml:space="preserve"> Altın Pusula Türkiye Halkla İlişkiler Ödülleri sektörde ilk olma özelliğini taşımaktadır. TÜHİD, TOBB Türkiye Medya ve İletişim Meclisi’nde temsil edilmektedir. </w:t>
      </w:r>
      <w:r w:rsidRPr="00563636">
        <w:rPr>
          <w:rFonts w:ascii="Verdana" w:hAnsi="Verdana"/>
          <w:sz w:val="18"/>
          <w:szCs w:val="18"/>
        </w:rPr>
        <w:t xml:space="preserve">Global Alliance for Public Relations and Communication Management Yönetim Kurulu Üyesi ve Türkiye Temsilcisi, </w:t>
      </w:r>
      <w:r w:rsidRPr="00563636">
        <w:rPr>
          <w:rFonts w:ascii="Verdana" w:hAnsi="Verdana" w:cs="Helvetica"/>
          <w:sz w:val="18"/>
          <w:szCs w:val="18"/>
        </w:rPr>
        <w:t>YEKON Yaratıcı Endüstriler Konseyi Derneği Yönetim Kurulu Üyesi, Kalder-Türkiye Kalite Derneği Üyesi ve UN Global Compact imzacıları arasındadır.</w:t>
      </w:r>
    </w:p>
    <w:p w14:paraId="298FC047" w14:textId="77777777" w:rsidR="00785AB1" w:rsidRPr="00E05C44" w:rsidRDefault="00785AB1" w:rsidP="00E05C44">
      <w:pPr>
        <w:rPr>
          <w:rFonts w:ascii="Verdana" w:hAnsi="Verdana"/>
          <w:sz w:val="20"/>
          <w:szCs w:val="20"/>
        </w:rPr>
      </w:pPr>
    </w:p>
    <w:sectPr w:rsidR="00785AB1" w:rsidRPr="00E05C44" w:rsidSect="00785AB1">
      <w:headerReference w:type="default" r:id="rId9"/>
      <w:pgSz w:w="11906" w:h="16838"/>
      <w:pgMar w:top="2694"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7B2D" w14:textId="77777777" w:rsidR="00C028CD" w:rsidRDefault="00C028CD" w:rsidP="00785AB1">
      <w:pPr>
        <w:spacing w:after="0" w:line="240" w:lineRule="auto"/>
      </w:pPr>
      <w:r>
        <w:separator/>
      </w:r>
    </w:p>
  </w:endnote>
  <w:endnote w:type="continuationSeparator" w:id="0">
    <w:p w14:paraId="2A2E9518" w14:textId="77777777" w:rsidR="00C028CD" w:rsidRDefault="00C028CD" w:rsidP="0078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D1D6" w14:textId="77777777" w:rsidR="00C028CD" w:rsidRDefault="00C028CD" w:rsidP="00785AB1">
      <w:pPr>
        <w:spacing w:after="0" w:line="240" w:lineRule="auto"/>
      </w:pPr>
      <w:r>
        <w:separator/>
      </w:r>
    </w:p>
  </w:footnote>
  <w:footnote w:type="continuationSeparator" w:id="0">
    <w:p w14:paraId="4DE36E0B" w14:textId="77777777" w:rsidR="00C028CD" w:rsidRDefault="00C028CD" w:rsidP="0078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A089" w14:textId="5C78A781" w:rsidR="00785AB1" w:rsidRDefault="00785AB1">
    <w:pPr>
      <w:pStyle w:val="stBilgi"/>
    </w:pPr>
    <w:r>
      <w:rPr>
        <w:rFonts w:ascii="Verdana" w:hAnsi="Verdana"/>
        <w:b/>
        <w:bCs/>
        <w:noProof/>
        <w:sz w:val="18"/>
        <w:szCs w:val="18"/>
      </w:rPr>
      <w:drawing>
        <wp:anchor distT="0" distB="0" distL="114300" distR="114300" simplePos="0" relativeHeight="251659264" behindDoc="0" locked="0" layoutInCell="1" allowOverlap="1" wp14:anchorId="7734AC2D" wp14:editId="16E302D2">
          <wp:simplePos x="0" y="0"/>
          <wp:positionH relativeFrom="column">
            <wp:posOffset>4533265</wp:posOffset>
          </wp:positionH>
          <wp:positionV relativeFrom="paragraph">
            <wp:posOffset>10160</wp:posOffset>
          </wp:positionV>
          <wp:extent cx="900000" cy="1293353"/>
          <wp:effectExtent l="0" t="0" r="0" b="2540"/>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900000" cy="129335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85B93A5" wp14:editId="7FEF93D1">
          <wp:simplePos x="0" y="0"/>
          <wp:positionH relativeFrom="column">
            <wp:posOffset>296545</wp:posOffset>
          </wp:positionH>
          <wp:positionV relativeFrom="paragraph">
            <wp:posOffset>398780</wp:posOffset>
          </wp:positionV>
          <wp:extent cx="1440000" cy="469683"/>
          <wp:effectExtent l="0" t="0" r="8255" b="6985"/>
          <wp:wrapNone/>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2">
                    <a:extLst>
                      <a:ext uri="{28A0092B-C50C-407E-A947-70E740481C1C}">
                        <a14:useLocalDpi xmlns:a14="http://schemas.microsoft.com/office/drawing/2010/main" val="0"/>
                      </a:ext>
                    </a:extLst>
                  </a:blip>
                  <a:stretch>
                    <a:fillRect/>
                  </a:stretch>
                </pic:blipFill>
                <pic:spPr>
                  <a:xfrm>
                    <a:off x="0" y="0"/>
                    <a:ext cx="1440000" cy="469683"/>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ascii="Verdana" w:hAnsi="Verdana"/>
        <w:b/>
        <w:bCs/>
        <w:noProof/>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2F"/>
    <w:rsid w:val="000D6D17"/>
    <w:rsid w:val="00107CE5"/>
    <w:rsid w:val="00267584"/>
    <w:rsid w:val="002C51A0"/>
    <w:rsid w:val="002D6AD0"/>
    <w:rsid w:val="00350626"/>
    <w:rsid w:val="00381E8D"/>
    <w:rsid w:val="00543FD2"/>
    <w:rsid w:val="006242AC"/>
    <w:rsid w:val="006C572C"/>
    <w:rsid w:val="006C6788"/>
    <w:rsid w:val="00750F66"/>
    <w:rsid w:val="00785AB1"/>
    <w:rsid w:val="0079604A"/>
    <w:rsid w:val="00855584"/>
    <w:rsid w:val="00896DF5"/>
    <w:rsid w:val="00A330ED"/>
    <w:rsid w:val="00AD7419"/>
    <w:rsid w:val="00B76CB3"/>
    <w:rsid w:val="00C028CD"/>
    <w:rsid w:val="00CB36AA"/>
    <w:rsid w:val="00CC492F"/>
    <w:rsid w:val="00D23B57"/>
    <w:rsid w:val="00DC5953"/>
    <w:rsid w:val="00DD450D"/>
    <w:rsid w:val="00E05C44"/>
    <w:rsid w:val="00EA7633"/>
    <w:rsid w:val="00EC5327"/>
    <w:rsid w:val="00F01119"/>
    <w:rsid w:val="00FE1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E8F3"/>
  <w15:chartTrackingRefBased/>
  <w15:docId w15:val="{527649EF-4FBC-4956-A461-18F4B14C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C492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49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492F"/>
    <w:rPr>
      <w:b/>
      <w:bCs/>
    </w:rPr>
  </w:style>
  <w:style w:type="character" w:customStyle="1" w:styleId="Balk2Char">
    <w:name w:val="Başlık 2 Char"/>
    <w:basedOn w:val="VarsaylanParagrafYazTipi"/>
    <w:link w:val="Balk2"/>
    <w:uiPriority w:val="9"/>
    <w:rsid w:val="00CC492F"/>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785A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5AB1"/>
  </w:style>
  <w:style w:type="paragraph" w:styleId="AltBilgi">
    <w:name w:val="footer"/>
    <w:basedOn w:val="Normal"/>
    <w:link w:val="AltBilgiChar"/>
    <w:uiPriority w:val="99"/>
    <w:unhideWhenUsed/>
    <w:rsid w:val="00785A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5AB1"/>
  </w:style>
  <w:style w:type="character" w:styleId="Kpr">
    <w:name w:val="Hyperlink"/>
    <w:basedOn w:val="VarsaylanParagrafYazTipi"/>
    <w:uiPriority w:val="99"/>
    <w:unhideWhenUsed/>
    <w:rsid w:val="00785AB1"/>
    <w:rPr>
      <w:color w:val="0563C1" w:themeColor="hyperlink"/>
      <w:u w:val="single"/>
    </w:rPr>
  </w:style>
  <w:style w:type="character" w:styleId="zmlenmeyenBahsetme">
    <w:name w:val="Unresolved Mention"/>
    <w:basedOn w:val="VarsaylanParagrafYazTipi"/>
    <w:uiPriority w:val="99"/>
    <w:semiHidden/>
    <w:unhideWhenUsed/>
    <w:rsid w:val="00350626"/>
    <w:rPr>
      <w:color w:val="605E5C"/>
      <w:shd w:val="clear" w:color="auto" w:fill="E1DFDD"/>
    </w:rPr>
  </w:style>
  <w:style w:type="paragraph" w:styleId="Dzeltme">
    <w:name w:val="Revision"/>
    <w:hidden/>
    <w:uiPriority w:val="99"/>
    <w:semiHidden/>
    <w:rsid w:val="00267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85145">
      <w:bodyDiv w:val="1"/>
      <w:marLeft w:val="0"/>
      <w:marRight w:val="0"/>
      <w:marTop w:val="0"/>
      <w:marBottom w:val="0"/>
      <w:divBdr>
        <w:top w:val="none" w:sz="0" w:space="0" w:color="auto"/>
        <w:left w:val="none" w:sz="0" w:space="0" w:color="auto"/>
        <w:bottom w:val="none" w:sz="0" w:space="0" w:color="auto"/>
        <w:right w:val="none" w:sz="0" w:space="0" w:color="auto"/>
      </w:divBdr>
    </w:div>
    <w:div w:id="900556205">
      <w:bodyDiv w:val="1"/>
      <w:marLeft w:val="0"/>
      <w:marRight w:val="0"/>
      <w:marTop w:val="0"/>
      <w:marBottom w:val="0"/>
      <w:divBdr>
        <w:top w:val="none" w:sz="0" w:space="0" w:color="auto"/>
        <w:left w:val="none" w:sz="0" w:space="0" w:color="auto"/>
        <w:bottom w:val="none" w:sz="0" w:space="0" w:color="auto"/>
        <w:right w:val="none" w:sz="0" w:space="0" w:color="auto"/>
      </w:divBdr>
    </w:div>
    <w:div w:id="1757707435">
      <w:bodyDiv w:val="1"/>
      <w:marLeft w:val="0"/>
      <w:marRight w:val="0"/>
      <w:marTop w:val="0"/>
      <w:marBottom w:val="0"/>
      <w:divBdr>
        <w:top w:val="none" w:sz="0" w:space="0" w:color="auto"/>
        <w:left w:val="none" w:sz="0" w:space="0" w:color="auto"/>
        <w:bottom w:val="none" w:sz="0" w:space="0" w:color="auto"/>
        <w:right w:val="none" w:sz="0" w:space="0" w:color="auto"/>
      </w:divBdr>
    </w:div>
    <w:div w:id="19777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hid.org" TargetMode="External"/><Relationship Id="rId3" Type="http://schemas.openxmlformats.org/officeDocument/2006/relationships/settings" Target="settings.xml"/><Relationship Id="rId7" Type="http://schemas.openxmlformats.org/officeDocument/2006/relationships/hyperlink" Target="http://www.altinpusul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D443-FC68-453D-95FF-87FCC8DB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4340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Cigdem</cp:lastModifiedBy>
  <cp:revision>6</cp:revision>
  <dcterms:created xsi:type="dcterms:W3CDTF">2022-12-01T13:03:00Z</dcterms:created>
  <dcterms:modified xsi:type="dcterms:W3CDTF">2022-12-01T19:17:00Z</dcterms:modified>
</cp:coreProperties>
</file>